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5F" w:rsidRDefault="009530A6" w:rsidP="00DB348E">
      <w:bookmarkStart w:id="0" w:name="_GoBack"/>
      <w:bookmarkEnd w:id="0"/>
      <w:r>
        <w:rPr>
          <w:noProof/>
        </w:rPr>
        <w:drawing>
          <wp:anchor distT="0" distB="0" distL="114300" distR="114300" simplePos="0" relativeHeight="251658240" behindDoc="1" locked="0" layoutInCell="1" allowOverlap="1">
            <wp:simplePos x="0" y="0"/>
            <wp:positionH relativeFrom="column">
              <wp:posOffset>3470910</wp:posOffset>
            </wp:positionH>
            <wp:positionV relativeFrom="paragraph">
              <wp:posOffset>-347345</wp:posOffset>
            </wp:positionV>
            <wp:extent cx="3910965" cy="1684655"/>
            <wp:effectExtent l="25400" t="0" r="635" b="0"/>
            <wp:wrapSquare wrapText="bothSides"/>
            <wp:docPr id="11" name="Picture 1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tretch>
                      <a:fillRect/>
                    </a:stretch>
                  </pic:blipFill>
                  <pic:spPr>
                    <a:xfrm>
                      <a:off x="0" y="0"/>
                      <a:ext cx="3910965" cy="1684655"/>
                    </a:xfrm>
                    <a:prstGeom prst="rect">
                      <a:avLst/>
                    </a:prstGeom>
                  </pic:spPr>
                </pic:pic>
              </a:graphicData>
            </a:graphic>
          </wp:anchor>
        </w:drawing>
      </w:r>
      <w:r w:rsidR="003A2A89">
        <w:rPr>
          <w:noProof/>
          <w:lang w:eastAsia="en-US"/>
        </w:rPr>
        <mc:AlternateContent>
          <mc:Choice Requires="wps">
            <w:drawing>
              <wp:anchor distT="0" distB="0" distL="114300" distR="114300" simplePos="0" relativeHeight="251659264" behindDoc="0" locked="0" layoutInCell="1" allowOverlap="1">
                <wp:simplePos x="0" y="0"/>
                <wp:positionH relativeFrom="column">
                  <wp:posOffset>4739005</wp:posOffset>
                </wp:positionH>
                <wp:positionV relativeFrom="paragraph">
                  <wp:posOffset>-81280</wp:posOffset>
                </wp:positionV>
                <wp:extent cx="2324100" cy="419735"/>
                <wp:effectExtent l="1905" t="0" r="0" b="4445"/>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44" w:rsidRPr="00EB0BFF" w:rsidRDefault="001A5844" w:rsidP="0052005F">
                            <w:pPr>
                              <w:jc w:val="center"/>
                              <w:rPr>
                                <w:rFonts w:ascii="Papyrus" w:hAnsi="Papyrus"/>
                                <w:b/>
                                <w:sz w:val="28"/>
                                <w:u w:val="single"/>
                              </w:rPr>
                            </w:pPr>
                            <w:r>
                              <w:rPr>
                                <w:rFonts w:ascii="Papyrus" w:hAnsi="Papyrus"/>
                                <w:b/>
                                <w:sz w:val="28"/>
                                <w:u w:val="single"/>
                              </w:rPr>
                              <w:t>Stonehedge Swim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3.15pt;margin-top:-6.35pt;width:183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" filled="f" stroked="f">
                <v:textbox inset=",7.2pt,,7.2pt">
                  <w:txbxContent>
                    <w:p w:rsidR="001A5844" w:rsidRPr="00EB0BFF" w:rsidRDefault="001A5844" w:rsidP="0052005F">
                      <w:pPr>
                        <w:jc w:val="center"/>
                        <w:rPr>
                          <w:rFonts w:ascii="Papyrus" w:hAnsi="Papyrus"/>
                          <w:b/>
                          <w:sz w:val="28"/>
                          <w:u w:val="single"/>
                        </w:rPr>
                      </w:pPr>
                      <w:r>
                        <w:rPr>
                          <w:rFonts w:ascii="Papyrus" w:hAnsi="Papyrus"/>
                          <w:b/>
                          <w:sz w:val="28"/>
                          <w:u w:val="single"/>
                        </w:rPr>
                        <w:t>Stonehedge Swim Club</w:t>
                      </w:r>
                    </w:p>
                  </w:txbxContent>
                </v:textbox>
                <w10:wrap type="tight"/>
              </v:shape>
            </w:pict>
          </mc:Fallback>
        </mc:AlternateContent>
      </w:r>
    </w:p>
    <w:p w:rsidR="00DD5B7F" w:rsidRPr="009530A6" w:rsidRDefault="009530A6" w:rsidP="0022072C">
      <w:pPr>
        <w:rPr>
          <w:rFonts w:asciiTheme="majorHAnsi" w:hAnsiTheme="majorHAnsi"/>
          <w:b/>
          <w:sz w:val="32"/>
          <w:u w:val="single"/>
        </w:rPr>
      </w:pPr>
      <w:r>
        <w:rPr>
          <w:rFonts w:asciiTheme="majorHAnsi" w:hAnsiTheme="majorHAnsi"/>
          <w:b/>
          <w:noProof/>
          <w:sz w:val="32"/>
          <w:u w:val="single"/>
        </w:rPr>
        <w:t xml:space="preserve">SAFETY </w:t>
      </w:r>
      <w:r w:rsidR="0022072C" w:rsidRPr="009530A6">
        <w:rPr>
          <w:rFonts w:asciiTheme="majorHAnsi" w:hAnsiTheme="majorHAnsi"/>
          <w:b/>
          <w:noProof/>
          <w:sz w:val="32"/>
          <w:u w:val="single"/>
        </w:rPr>
        <w:t>RULES AND REGULATIONS</w:t>
      </w:r>
    </w:p>
    <w:p w:rsidR="009530A6" w:rsidRDefault="003A2A89" w:rsidP="00BF6258">
      <w:pPr>
        <w:ind w:right="-720"/>
        <w:jc w:val="both"/>
        <w:rPr>
          <w:rFonts w:asciiTheme="majorHAnsi" w:hAnsiTheme="majorHAnsi" w:cs="Times New Roman"/>
          <w:color w:val="000000"/>
          <w:sz w:val="22"/>
          <w:szCs w:val="1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3725545</wp:posOffset>
                </wp:positionH>
                <wp:positionV relativeFrom="paragraph">
                  <wp:posOffset>210185</wp:posOffset>
                </wp:positionV>
                <wp:extent cx="3352800" cy="317500"/>
                <wp:effectExtent l="4445" t="1905"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0A6" w:rsidRPr="00EB0BFF" w:rsidRDefault="009530A6" w:rsidP="009530A6">
                            <w:pPr>
                              <w:jc w:val="right"/>
                              <w:rPr>
                                <w:rFonts w:ascii="Perpetua" w:hAnsi="Perpetua"/>
                                <w:i/>
                                <w:sz w:val="18"/>
                              </w:rPr>
                            </w:pPr>
                            <w:r w:rsidRPr="00EB0BFF">
                              <w:rPr>
                                <w:rFonts w:ascii="Perpetua" w:hAnsi="Perpetua"/>
                                <w:i/>
                                <w:sz w:val="18"/>
                              </w:rPr>
                              <w:t>A non-profit corporation owned by select residents of the Blossom Manor Community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3.35pt;margin-top:16.55pt;width:26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" filled="f" stroked="f">
                <v:textbox inset=",7.2pt,,7.2pt">
                  <w:txbxContent>
                    <w:p w:rsidR="009530A6" w:rsidRPr="00EB0BFF" w:rsidRDefault="009530A6" w:rsidP="009530A6">
                      <w:pPr>
                        <w:jc w:val="right"/>
                        <w:rPr>
                          <w:rFonts w:ascii="Perpetua" w:hAnsi="Perpetua"/>
                          <w:i/>
                          <w:sz w:val="18"/>
                        </w:rPr>
                      </w:pPr>
                      <w:r w:rsidRPr="00EB0BFF">
                        <w:rPr>
                          <w:rFonts w:ascii="Perpetua" w:hAnsi="Perpetua"/>
                          <w:i/>
                          <w:sz w:val="18"/>
                        </w:rPr>
                        <w:t>A non-profit corporation owned by select residents of the Blossom Manor Community</w:t>
                      </w:r>
                    </w:p>
                  </w:txbxContent>
                </v:textbox>
                <w10:wrap type="tight"/>
              </v:shape>
            </w:pict>
          </mc:Fallback>
        </mc:AlternateContent>
      </w:r>
      <w:r w:rsidR="00F35E5F" w:rsidRPr="009530A6">
        <w:rPr>
          <w:rFonts w:asciiTheme="majorHAnsi" w:hAnsiTheme="majorHAnsi" w:cs="Times New Roman"/>
          <w:color w:val="000000"/>
          <w:sz w:val="22"/>
          <w:szCs w:val="16"/>
        </w:rPr>
        <w:t xml:space="preserve">The Stonehedge Swim Club Rules and Regulations apply at all times </w:t>
      </w:r>
      <w:r w:rsidR="00F35E5F" w:rsidRPr="009530A6">
        <w:rPr>
          <w:rFonts w:asciiTheme="majorHAnsi" w:hAnsiTheme="majorHAnsi" w:cs="Times New Roman"/>
          <w:b/>
          <w:i/>
          <w:color w:val="000000"/>
          <w:sz w:val="22"/>
          <w:szCs w:val="16"/>
        </w:rPr>
        <w:t>without exception</w:t>
      </w:r>
      <w:r w:rsidR="00F35E5F" w:rsidRPr="009530A6">
        <w:rPr>
          <w:rFonts w:asciiTheme="majorHAnsi" w:hAnsiTheme="majorHAnsi" w:cs="Times New Roman"/>
          <w:color w:val="000000"/>
          <w:sz w:val="22"/>
          <w:szCs w:val="16"/>
        </w:rPr>
        <w:t>.</w:t>
      </w:r>
    </w:p>
    <w:p w:rsidR="000460F9" w:rsidRPr="009530A6" w:rsidRDefault="000460F9" w:rsidP="00BF6258">
      <w:pPr>
        <w:ind w:right="-720"/>
        <w:jc w:val="both"/>
        <w:rPr>
          <w:rFonts w:asciiTheme="majorHAnsi" w:hAnsiTheme="majorHAnsi" w:cs="Times New Roman"/>
          <w:sz w:val="22"/>
          <w:szCs w:val="20"/>
        </w:rPr>
      </w:pPr>
    </w:p>
    <w:p w:rsidR="006E7B27" w:rsidRPr="009530A6" w:rsidRDefault="006E7B27" w:rsidP="000460F9">
      <w:pPr>
        <w:ind w:right="-720"/>
        <w:rPr>
          <w:rFonts w:asciiTheme="majorHAnsi" w:hAnsiTheme="majorHAnsi" w:cs="Times New Roman"/>
          <w:b/>
          <w:sz w:val="20"/>
          <w:szCs w:val="20"/>
        </w:rPr>
      </w:pPr>
    </w:p>
    <w:p w:rsidR="006E7B27" w:rsidRPr="009530A6" w:rsidRDefault="006E7B27" w:rsidP="000460F9">
      <w:pPr>
        <w:ind w:right="-720"/>
        <w:rPr>
          <w:rFonts w:asciiTheme="majorHAnsi" w:hAnsiTheme="majorHAnsi" w:cs="Times New Roman"/>
          <w:b/>
          <w:sz w:val="32"/>
          <w:szCs w:val="20"/>
          <w:u w:val="single"/>
        </w:rPr>
      </w:pPr>
    </w:p>
    <w:p w:rsidR="00CA3D7F" w:rsidRPr="009530A6" w:rsidRDefault="006E7B27"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 xml:space="preserve">The lifeguard, member and/or </w:t>
      </w:r>
      <w:r w:rsidR="00CA3D7F" w:rsidRPr="009530A6">
        <w:rPr>
          <w:rFonts w:asciiTheme="majorHAnsi" w:hAnsiTheme="majorHAnsi" w:cs="Times New Roman"/>
          <w:b/>
          <w:sz w:val="34"/>
          <w:szCs w:val="20"/>
        </w:rPr>
        <w:t xml:space="preserve">responsible </w:t>
      </w:r>
      <w:r w:rsidRPr="009530A6">
        <w:rPr>
          <w:rFonts w:asciiTheme="majorHAnsi" w:hAnsiTheme="majorHAnsi" w:cs="Times New Roman"/>
          <w:b/>
          <w:sz w:val="34"/>
          <w:szCs w:val="20"/>
        </w:rPr>
        <w:t xml:space="preserve">adult are </w:t>
      </w:r>
      <w:r w:rsidR="00CA3D7F" w:rsidRPr="009530A6">
        <w:rPr>
          <w:rFonts w:asciiTheme="majorHAnsi" w:hAnsiTheme="majorHAnsi" w:cs="Times New Roman"/>
          <w:b/>
          <w:sz w:val="34"/>
          <w:szCs w:val="20"/>
        </w:rPr>
        <w:t>required to enforce all of the rules covering conduct and safety in the pool and may clear the pool at any time.</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Food and beverages are not allowed in the pool at any time. Food, soft drinks, beer and wine are allowed in the picnic or grass area of the pool. No member or guest under the age of 21 may consume alcoholic beverages at any time.</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No running within the pool grounds. Please remind children to walk</w:t>
      </w:r>
      <w:r w:rsidR="00FD15CC" w:rsidRPr="009530A6">
        <w:rPr>
          <w:rFonts w:asciiTheme="majorHAnsi" w:hAnsiTheme="majorHAnsi" w:cs="Times New Roman"/>
          <w:b/>
          <w:sz w:val="34"/>
          <w:szCs w:val="20"/>
        </w:rPr>
        <w:t xml:space="preserve"> fr</w:t>
      </w:r>
      <w:r w:rsidRPr="009530A6">
        <w:rPr>
          <w:rFonts w:asciiTheme="majorHAnsi" w:hAnsiTheme="majorHAnsi" w:cs="Times New Roman"/>
          <w:b/>
          <w:sz w:val="34"/>
          <w:szCs w:val="20"/>
        </w:rPr>
        <w:t>om one end of the pool to the other.</w:t>
      </w:r>
    </w:p>
    <w:p w:rsidR="00CA3D7F" w:rsidRPr="009530A6" w:rsidRDefault="00FD15CC"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No</w:t>
      </w:r>
      <w:r w:rsidR="00CA3D7F" w:rsidRPr="009530A6">
        <w:rPr>
          <w:rFonts w:asciiTheme="majorHAnsi" w:hAnsiTheme="majorHAnsi" w:cs="Times New Roman"/>
          <w:b/>
          <w:sz w:val="34"/>
          <w:szCs w:val="20"/>
        </w:rPr>
        <w:t xml:space="preserve"> pushing or throwing person into the pool at any time.</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i/>
          <w:sz w:val="34"/>
          <w:szCs w:val="20"/>
        </w:rPr>
      </w:pPr>
      <w:r w:rsidRPr="009530A6">
        <w:rPr>
          <w:rFonts w:asciiTheme="majorHAnsi" w:hAnsiTheme="majorHAnsi" w:cs="Times New Roman"/>
          <w:b/>
          <w:sz w:val="34"/>
          <w:szCs w:val="20"/>
        </w:rPr>
        <w:t xml:space="preserve">No disorderly conduct, </w:t>
      </w:r>
      <w:r w:rsidR="00FD15CC" w:rsidRPr="009530A6">
        <w:rPr>
          <w:rFonts w:asciiTheme="majorHAnsi" w:hAnsiTheme="majorHAnsi" w:cs="Times New Roman"/>
          <w:b/>
          <w:sz w:val="34"/>
          <w:szCs w:val="20"/>
        </w:rPr>
        <w:t>horseplay</w:t>
      </w:r>
      <w:r w:rsidRPr="009530A6">
        <w:rPr>
          <w:rFonts w:asciiTheme="majorHAnsi" w:hAnsiTheme="majorHAnsi" w:cs="Times New Roman"/>
          <w:b/>
          <w:sz w:val="34"/>
          <w:szCs w:val="20"/>
        </w:rPr>
        <w:t xml:space="preserve">, or “chicken” games are allowed in the pool. </w:t>
      </w:r>
      <w:r w:rsidRPr="009530A6">
        <w:rPr>
          <w:rFonts w:asciiTheme="majorHAnsi" w:hAnsiTheme="majorHAnsi" w:cs="Times New Roman"/>
          <w:b/>
          <w:i/>
          <w:sz w:val="34"/>
          <w:szCs w:val="20"/>
        </w:rPr>
        <w:t>No dunking or endurance contests ever, no exceptions.</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Floatation devices used to assist young children in the pool are allowed at any time</w:t>
      </w:r>
      <w:r w:rsidR="00FD15CC" w:rsidRPr="009530A6">
        <w:rPr>
          <w:rFonts w:asciiTheme="majorHAnsi" w:hAnsiTheme="majorHAnsi" w:cs="Times New Roman"/>
          <w:b/>
          <w:sz w:val="34"/>
          <w:szCs w:val="20"/>
        </w:rPr>
        <w:t>. All other rafts, toys and flota</w:t>
      </w:r>
      <w:r w:rsidRPr="009530A6">
        <w:rPr>
          <w:rFonts w:asciiTheme="majorHAnsi" w:hAnsiTheme="majorHAnsi" w:cs="Times New Roman"/>
          <w:b/>
          <w:sz w:val="34"/>
          <w:szCs w:val="20"/>
        </w:rPr>
        <w:t xml:space="preserve">tion devices may be used at the </w:t>
      </w:r>
      <w:r w:rsidR="00FD15CC" w:rsidRPr="009530A6">
        <w:rPr>
          <w:rFonts w:asciiTheme="majorHAnsi" w:hAnsiTheme="majorHAnsi" w:cs="Times New Roman"/>
          <w:b/>
          <w:sz w:val="34"/>
          <w:szCs w:val="20"/>
        </w:rPr>
        <w:t>discretion</w:t>
      </w:r>
      <w:r w:rsidRPr="009530A6">
        <w:rPr>
          <w:rFonts w:asciiTheme="majorHAnsi" w:hAnsiTheme="majorHAnsi" w:cs="Times New Roman"/>
          <w:b/>
          <w:sz w:val="34"/>
          <w:szCs w:val="20"/>
        </w:rPr>
        <w:t xml:space="preserve"> of the responsible adult if the pool is not crowded. Please be respectful of others in the pool and discontinue use if small children or lap swimmers are present. No water may be splashed or squirted outside of the pool.</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Pool and corporation equipment are to be handled only by pool personnel.</w:t>
      </w:r>
    </w:p>
    <w:p w:rsidR="00CA3D7F" w:rsidRPr="009530A6" w:rsidRDefault="00CA3D7F" w:rsidP="009530A6">
      <w:pPr>
        <w:pStyle w:val="ListParagraph"/>
        <w:numPr>
          <w:ilvl w:val="0"/>
          <w:numId w:val="4"/>
        </w:numPr>
        <w:spacing w:after="120"/>
        <w:ind w:right="-720"/>
        <w:contextualSpacing w:val="0"/>
        <w:rPr>
          <w:rFonts w:asciiTheme="majorHAnsi" w:hAnsiTheme="majorHAnsi" w:cs="Times New Roman"/>
          <w:b/>
          <w:i/>
          <w:sz w:val="34"/>
          <w:szCs w:val="20"/>
        </w:rPr>
      </w:pPr>
      <w:r w:rsidRPr="009530A6">
        <w:rPr>
          <w:rFonts w:asciiTheme="majorHAnsi" w:hAnsiTheme="majorHAnsi" w:cs="Times New Roman"/>
          <w:b/>
          <w:sz w:val="34"/>
          <w:szCs w:val="20"/>
        </w:rPr>
        <w:t xml:space="preserve">Children under 14 years of age within the pool enclosure MUST BE ACCOMPANIED BY AN ADULT AT ALL TIMES, </w:t>
      </w:r>
      <w:r w:rsidRPr="009530A6">
        <w:rPr>
          <w:rFonts w:asciiTheme="majorHAnsi" w:hAnsiTheme="majorHAnsi" w:cs="Times New Roman"/>
          <w:b/>
          <w:i/>
          <w:sz w:val="34"/>
          <w:szCs w:val="20"/>
        </w:rPr>
        <w:t>no exceptions.</w:t>
      </w:r>
    </w:p>
    <w:p w:rsidR="0052005F" w:rsidRPr="009530A6" w:rsidRDefault="00DE282E" w:rsidP="009530A6">
      <w:pPr>
        <w:pStyle w:val="ListParagraph"/>
        <w:numPr>
          <w:ilvl w:val="0"/>
          <w:numId w:val="4"/>
        </w:numPr>
        <w:spacing w:after="120"/>
        <w:ind w:right="-720"/>
        <w:contextualSpacing w:val="0"/>
        <w:rPr>
          <w:rFonts w:asciiTheme="majorHAnsi" w:hAnsiTheme="majorHAnsi" w:cs="Times New Roman"/>
          <w:b/>
          <w:sz w:val="34"/>
          <w:szCs w:val="20"/>
        </w:rPr>
      </w:pPr>
      <w:r w:rsidRPr="009530A6">
        <w:rPr>
          <w:rFonts w:asciiTheme="majorHAnsi" w:hAnsiTheme="majorHAnsi" w:cs="Times New Roman"/>
          <w:b/>
          <w:sz w:val="34"/>
          <w:szCs w:val="20"/>
        </w:rPr>
        <w:t>No one under the age of 18 is allowed in the pool after dark unless accompanied by an adult.</w:t>
      </w:r>
    </w:p>
    <w:sectPr w:rsidR="0052005F" w:rsidRPr="009530A6" w:rsidSect="0052005F">
      <w:pgSz w:w="12240" w:h="15840"/>
      <w:pgMar w:top="720" w:right="180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2A89">
      <w:r>
        <w:separator/>
      </w:r>
    </w:p>
  </w:endnote>
  <w:endnote w:type="continuationSeparator" w:id="0">
    <w:p w:rsidR="00000000" w:rsidRDefault="003A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alibri">
    <w:panose1 w:val="020F0502020204030204"/>
    <w:charset w:val="00"/>
    <w:family w:val="auto"/>
    <w:pitch w:val="variable"/>
    <w:sig w:usb0="E10002FF" w:usb1="4000ACFF" w:usb2="00000009"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2A89">
      <w:r>
        <w:separator/>
      </w:r>
    </w:p>
  </w:footnote>
  <w:footnote w:type="continuationSeparator" w:id="0">
    <w:p w:rsidR="00000000" w:rsidRDefault="003A2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CC0"/>
    <w:multiLevelType w:val="hybridMultilevel"/>
    <w:tmpl w:val="919A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9108F"/>
    <w:multiLevelType w:val="hybridMultilevel"/>
    <w:tmpl w:val="FEAC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21FEF"/>
    <w:multiLevelType w:val="hybridMultilevel"/>
    <w:tmpl w:val="7958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E62C3"/>
    <w:multiLevelType w:val="multilevel"/>
    <w:tmpl w:val="FEACA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5A3196"/>
    <w:multiLevelType w:val="hybridMultilevel"/>
    <w:tmpl w:val="1E60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741B1"/>
    <w:multiLevelType w:val="hybridMultilevel"/>
    <w:tmpl w:val="E31E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119B7"/>
    <w:multiLevelType w:val="hybridMultilevel"/>
    <w:tmpl w:val="71E6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5F"/>
    <w:rsid w:val="000115C2"/>
    <w:rsid w:val="000460F9"/>
    <w:rsid w:val="00054BE6"/>
    <w:rsid w:val="000809CA"/>
    <w:rsid w:val="001A5844"/>
    <w:rsid w:val="00211EEC"/>
    <w:rsid w:val="0022072C"/>
    <w:rsid w:val="0024709D"/>
    <w:rsid w:val="002B080C"/>
    <w:rsid w:val="003A2A89"/>
    <w:rsid w:val="004A11E6"/>
    <w:rsid w:val="004C5CBA"/>
    <w:rsid w:val="00511ABC"/>
    <w:rsid w:val="0052005F"/>
    <w:rsid w:val="00522647"/>
    <w:rsid w:val="0054756A"/>
    <w:rsid w:val="00636497"/>
    <w:rsid w:val="006E7B27"/>
    <w:rsid w:val="00731E22"/>
    <w:rsid w:val="00782179"/>
    <w:rsid w:val="008D5AF0"/>
    <w:rsid w:val="009530A6"/>
    <w:rsid w:val="00A72060"/>
    <w:rsid w:val="00AB5439"/>
    <w:rsid w:val="00B67DEB"/>
    <w:rsid w:val="00B750C2"/>
    <w:rsid w:val="00BF6258"/>
    <w:rsid w:val="00C032C9"/>
    <w:rsid w:val="00C846BA"/>
    <w:rsid w:val="00C95316"/>
    <w:rsid w:val="00CA3D7F"/>
    <w:rsid w:val="00CD2A17"/>
    <w:rsid w:val="00D26102"/>
    <w:rsid w:val="00D2646F"/>
    <w:rsid w:val="00DB348E"/>
    <w:rsid w:val="00DD5B7F"/>
    <w:rsid w:val="00DE282E"/>
    <w:rsid w:val="00E35B86"/>
    <w:rsid w:val="00E42AF1"/>
    <w:rsid w:val="00EB0BFF"/>
    <w:rsid w:val="00F35E5F"/>
    <w:rsid w:val="00FD15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05F"/>
    <w:pPr>
      <w:tabs>
        <w:tab w:val="center" w:pos="4320"/>
        <w:tab w:val="right" w:pos="8640"/>
      </w:tabs>
    </w:pPr>
  </w:style>
  <w:style w:type="character" w:customStyle="1" w:styleId="HeaderChar">
    <w:name w:val="Header Char"/>
    <w:basedOn w:val="DefaultParagraphFont"/>
    <w:link w:val="Header"/>
    <w:uiPriority w:val="99"/>
    <w:semiHidden/>
    <w:rsid w:val="0052005F"/>
  </w:style>
  <w:style w:type="paragraph" w:styleId="Footer">
    <w:name w:val="footer"/>
    <w:basedOn w:val="Normal"/>
    <w:link w:val="FooterChar"/>
    <w:uiPriority w:val="99"/>
    <w:semiHidden/>
    <w:unhideWhenUsed/>
    <w:rsid w:val="0052005F"/>
    <w:pPr>
      <w:tabs>
        <w:tab w:val="center" w:pos="4320"/>
        <w:tab w:val="right" w:pos="8640"/>
      </w:tabs>
    </w:pPr>
  </w:style>
  <w:style w:type="character" w:customStyle="1" w:styleId="FooterChar">
    <w:name w:val="Footer Char"/>
    <w:basedOn w:val="DefaultParagraphFont"/>
    <w:link w:val="Footer"/>
    <w:uiPriority w:val="99"/>
    <w:semiHidden/>
    <w:rsid w:val="0052005F"/>
  </w:style>
  <w:style w:type="character" w:styleId="Hyperlink">
    <w:name w:val="Hyperlink"/>
    <w:basedOn w:val="DefaultParagraphFont"/>
    <w:uiPriority w:val="99"/>
    <w:semiHidden/>
    <w:unhideWhenUsed/>
    <w:rsid w:val="00211EEC"/>
    <w:rPr>
      <w:color w:val="0000FF" w:themeColor="hyperlink"/>
      <w:u w:val="single"/>
    </w:rPr>
  </w:style>
  <w:style w:type="paragraph" w:styleId="ListParagraph">
    <w:name w:val="List Paragraph"/>
    <w:basedOn w:val="Normal"/>
    <w:uiPriority w:val="34"/>
    <w:qFormat/>
    <w:rsid w:val="00211EEC"/>
    <w:pPr>
      <w:ind w:left="720"/>
      <w:contextualSpacing/>
    </w:pPr>
  </w:style>
  <w:style w:type="paragraph" w:styleId="NormalWeb">
    <w:name w:val="Normal (Web)"/>
    <w:basedOn w:val="Normal"/>
    <w:uiPriority w:val="99"/>
    <w:rsid w:val="00C95316"/>
    <w:pPr>
      <w:spacing w:beforeLines="1" w:afterLines="1"/>
    </w:pPr>
    <w:rPr>
      <w:rFonts w:ascii="Times" w:hAnsi="Times" w:cs="Times New Roman"/>
      <w:sz w:val="20"/>
      <w:szCs w:val="20"/>
    </w:rPr>
  </w:style>
  <w:style w:type="character" w:customStyle="1" w:styleId="apple-tab-span">
    <w:name w:val="apple-tab-span"/>
    <w:basedOn w:val="DefaultParagraphFont"/>
    <w:rsid w:val="00C95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05F"/>
    <w:pPr>
      <w:tabs>
        <w:tab w:val="center" w:pos="4320"/>
        <w:tab w:val="right" w:pos="8640"/>
      </w:tabs>
    </w:pPr>
  </w:style>
  <w:style w:type="character" w:customStyle="1" w:styleId="HeaderChar">
    <w:name w:val="Header Char"/>
    <w:basedOn w:val="DefaultParagraphFont"/>
    <w:link w:val="Header"/>
    <w:uiPriority w:val="99"/>
    <w:semiHidden/>
    <w:rsid w:val="0052005F"/>
  </w:style>
  <w:style w:type="paragraph" w:styleId="Footer">
    <w:name w:val="footer"/>
    <w:basedOn w:val="Normal"/>
    <w:link w:val="FooterChar"/>
    <w:uiPriority w:val="99"/>
    <w:semiHidden/>
    <w:unhideWhenUsed/>
    <w:rsid w:val="0052005F"/>
    <w:pPr>
      <w:tabs>
        <w:tab w:val="center" w:pos="4320"/>
        <w:tab w:val="right" w:pos="8640"/>
      </w:tabs>
    </w:pPr>
  </w:style>
  <w:style w:type="character" w:customStyle="1" w:styleId="FooterChar">
    <w:name w:val="Footer Char"/>
    <w:basedOn w:val="DefaultParagraphFont"/>
    <w:link w:val="Footer"/>
    <w:uiPriority w:val="99"/>
    <w:semiHidden/>
    <w:rsid w:val="0052005F"/>
  </w:style>
  <w:style w:type="character" w:styleId="Hyperlink">
    <w:name w:val="Hyperlink"/>
    <w:basedOn w:val="DefaultParagraphFont"/>
    <w:uiPriority w:val="99"/>
    <w:semiHidden/>
    <w:unhideWhenUsed/>
    <w:rsid w:val="00211EEC"/>
    <w:rPr>
      <w:color w:val="0000FF" w:themeColor="hyperlink"/>
      <w:u w:val="single"/>
    </w:rPr>
  </w:style>
  <w:style w:type="paragraph" w:styleId="ListParagraph">
    <w:name w:val="List Paragraph"/>
    <w:basedOn w:val="Normal"/>
    <w:uiPriority w:val="34"/>
    <w:qFormat/>
    <w:rsid w:val="00211EEC"/>
    <w:pPr>
      <w:ind w:left="720"/>
      <w:contextualSpacing/>
    </w:pPr>
  </w:style>
  <w:style w:type="paragraph" w:styleId="NormalWeb">
    <w:name w:val="Normal (Web)"/>
    <w:basedOn w:val="Normal"/>
    <w:uiPriority w:val="99"/>
    <w:rsid w:val="00C95316"/>
    <w:pPr>
      <w:spacing w:beforeLines="1" w:afterLines="1"/>
    </w:pPr>
    <w:rPr>
      <w:rFonts w:ascii="Times" w:hAnsi="Times" w:cs="Times New Roman"/>
      <w:sz w:val="20"/>
      <w:szCs w:val="20"/>
    </w:rPr>
  </w:style>
  <w:style w:type="character" w:customStyle="1" w:styleId="apple-tab-span">
    <w:name w:val="apple-tab-span"/>
    <w:basedOn w:val="DefaultParagraphFont"/>
    <w:rsid w:val="00C9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FEIN</dc:creator>
  <cp:keywords/>
  <cp:lastModifiedBy>Shari Harper</cp:lastModifiedBy>
  <cp:revision>2</cp:revision>
  <cp:lastPrinted>2017-05-13T18:16:00Z</cp:lastPrinted>
  <dcterms:created xsi:type="dcterms:W3CDTF">2017-05-16T17:40:00Z</dcterms:created>
  <dcterms:modified xsi:type="dcterms:W3CDTF">2017-05-16T17:40:00Z</dcterms:modified>
</cp:coreProperties>
</file>